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B1C" w:rsidRPr="004827FE" w:rsidRDefault="00CD4DA9" w:rsidP="004827FE">
      <w:pPr>
        <w:rPr>
          <w:rtl/>
        </w:rPr>
      </w:pPr>
      <w:r>
        <w:rPr>
          <w:noProof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وسيلة شرح على شكل سحابة 2" o:spid="_x0000_s1026" type="#_x0000_t106" style="position:absolute;left:0;text-align:left;margin-left:178.7pt;margin-top:98.3pt;width:279.3pt;height:162.6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" adj="6300,24300" fillcolor="#10cf9b [3207]" strokecolor="#08674c [1607]" strokeweight="1.5pt">
            <v:textbox>
              <w:txbxContent>
                <w:p w:rsidR="004827FE" w:rsidRPr="004827FE" w:rsidRDefault="004827FE" w:rsidP="004827FE">
                  <w:pPr>
                    <w:jc w:val="center"/>
                    <w:rPr>
                      <w:b/>
                      <w:bCs/>
                      <w:sz w:val="56"/>
                      <w:szCs w:val="56"/>
                      <w:lang w:bidi="ar-EG"/>
                    </w:rPr>
                  </w:pPr>
                  <w:r w:rsidRPr="004827FE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EG"/>
                    </w:rPr>
                    <w:t xml:space="preserve">أسباب انتشار التمائم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وسيلة شرح على شكل سحابة 10" o:spid="_x0000_s1027" type="#_x0000_t106" style="position:absolute;left:0;text-align:left;margin-left:430.75pt;margin-top:198.85pt;width:336.4pt;height:162.6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" adj="6300,24300" fillcolor="#a5c249 [3209]" strokecolor="#536321 [1609]" strokeweight="1.5pt">
            <v:textbox>
              <w:txbxContent>
                <w:p w:rsidR="004827FE" w:rsidRPr="004827FE" w:rsidRDefault="004827FE" w:rsidP="004827FE">
                  <w:pPr>
                    <w:jc w:val="center"/>
                    <w:rPr>
                      <w:sz w:val="52"/>
                      <w:szCs w:val="52"/>
                      <w:lang w:bidi="ar-EG"/>
                    </w:rPr>
                  </w:pPr>
                  <w:r w:rsidRPr="004827FE">
                    <w:rPr>
                      <w:rFonts w:hint="cs"/>
                      <w:b/>
                      <w:bCs/>
                      <w:sz w:val="52"/>
                      <w:szCs w:val="52"/>
                      <w:rtl/>
                      <w:lang w:bidi="ar-EG"/>
                    </w:rPr>
                    <w:t>الجهل بحقيقة التوحيد والعقيدة الصحيحة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وسيلة شرح على شكل سحابة 12" o:spid="_x0000_s1028" type="#_x0000_t106" style="position:absolute;left:0;text-align:left;margin-left:-61.5pt;margin-top:231.1pt;width:279.3pt;height:162.6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" adj="6300,24300" fillcolor="#a5c249 [3209]" strokecolor="white [3201]" strokeweight="2.5pt">
            <v:shadow on="t" color="black" opacity="26214f" origin=",.5" offset="0"/>
            <v:textbox>
              <w:txbxContent>
                <w:p w:rsidR="004827FE" w:rsidRPr="004827FE" w:rsidRDefault="004827FE" w:rsidP="004827FE">
                  <w:pPr>
                    <w:jc w:val="center"/>
                    <w:rPr>
                      <w:b/>
                      <w:bCs/>
                      <w:sz w:val="56"/>
                      <w:szCs w:val="5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EG"/>
                    </w:rPr>
                    <w:t xml:space="preserve">ضعف الدعوة الي التوحيد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وسيلة شرح على شكل سحابة 11" o:spid="_x0000_s1029" type="#_x0000_t106" style="position:absolute;left:0;text-align:left;margin-left:-59.15pt;margin-top:9.35pt;width:279.3pt;height:162.6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" adj="6300,24300" fillcolor="#009dd9 [3205]" strokecolor="white [3201]" strokeweight="2.5pt">
            <v:shadow on="t" color="black" opacity="26214f" origin=",.5" offset="0"/>
            <v:textbox>
              <w:txbxContent>
                <w:p w:rsidR="004827FE" w:rsidRPr="004827FE" w:rsidRDefault="004827FE" w:rsidP="004827FE">
                  <w:pPr>
                    <w:jc w:val="center"/>
                    <w:rPr>
                      <w:b/>
                      <w:bCs/>
                      <w:sz w:val="56"/>
                      <w:szCs w:val="5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EG"/>
                    </w:rPr>
                    <w:t>انتشار السحرة والمشعوذيين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وسيلة شرح على شكل سحابة 9" o:spid="_x0000_s1030" type="#_x0000_t106" style="position:absolute;left:0;text-align:left;margin-left:476.3pt;margin-top:8.5pt;width:279.3pt;height:162.6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" adj="6300,24300" fillcolor="#0f6fc6 [3204]" strokecolor="#073662 [1604]" strokeweight="1.5pt">
            <v:textbox>
              <w:txbxContent>
                <w:p w:rsidR="004827FE" w:rsidRPr="004827FE" w:rsidRDefault="004827FE" w:rsidP="004827FE">
                  <w:pPr>
                    <w:jc w:val="center"/>
                    <w:rPr>
                      <w:b/>
                      <w:bCs/>
                      <w:sz w:val="56"/>
                      <w:szCs w:val="5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EG"/>
                    </w:rPr>
                    <w:t xml:space="preserve">انتشار الجهل بالأحكام الشرعية </w:t>
                  </w:r>
                </w:p>
              </w:txbxContent>
            </v:textbox>
          </v:shape>
        </w:pict>
      </w:r>
    </w:p>
    <w:sectPr w:rsidR="00D51B1C" w:rsidRPr="004827FE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A6E" w:rsidRDefault="002E6A6E" w:rsidP="00B73D66">
      <w:pPr>
        <w:spacing w:after="0" w:line="240" w:lineRule="auto"/>
      </w:pPr>
      <w:r>
        <w:separator/>
      </w:r>
    </w:p>
  </w:endnote>
  <w:endnote w:type="continuationSeparator" w:id="1">
    <w:p w:rsidR="002E6A6E" w:rsidRDefault="002E6A6E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8CA" w:rsidRDefault="00F118C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CD4DA9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8CA" w:rsidRDefault="00F118C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A6E" w:rsidRDefault="002E6A6E" w:rsidP="00B73D66">
      <w:pPr>
        <w:spacing w:after="0" w:line="240" w:lineRule="auto"/>
      </w:pPr>
      <w:r>
        <w:separator/>
      </w:r>
    </w:p>
  </w:footnote>
  <w:footnote w:type="continuationSeparator" w:id="1">
    <w:p w:rsidR="002E6A6E" w:rsidRDefault="002E6A6E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8CA" w:rsidRDefault="00F118C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F118CA" w:rsidP="00D51B1C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D4DA9">
      <w:rPr>
        <w:noProof/>
      </w:rPr>
      <w:pict>
        <v:rect id="مستطيل 3" o:spid="_x0000_s2052" style="position:absolute;left:0;text-align:left;margin-left:-60pt;margin-top:-58.9pt;width:159.05pt;height:58.1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" filled="f" stroked="f">
          <v:textbox style="mso-fit-shape-to-text:t">
            <w:txbxContent>
              <w:p w:rsidR="00D51B1C" w:rsidRDefault="00D51B1C" w:rsidP="00D51B1C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D51B1C">
                  <w:rPr>
                    <w:rFonts w:asciiTheme="minorHAnsi" w:hAnsi="Sakkal Majalla" w:cstheme="minorBidi"/>
                    <w:b/>
                    <w:bCs/>
                    <w:color w:val="000000"/>
                    <w:kern w:val="24"/>
                    <w:sz w:val="48"/>
                    <w:szCs w:val="48"/>
                    <w:rtl/>
                  </w:rPr>
                  <w:t xml:space="preserve">بُطلان عبادة نبينا </w:t>
                </w:r>
                <w:r w:rsidRPr="00D51B1C">
                  <w:rPr>
                    <w:rFonts w:asciiTheme="minorHAnsi" w:hAnsi="Sakkal Majalla" w:cstheme="minorBidi"/>
                    <w:b/>
                    <w:bCs/>
                    <w:color w:val="000000"/>
                    <w:kern w:val="24"/>
                    <w:sz w:val="36"/>
                    <w:szCs w:val="36"/>
                    <w:rtl/>
                  </w:rPr>
                  <w:t xml:space="preserve">محمد </w:t>
                </w:r>
                <w:r>
                  <w:rPr>
                    <w:rFonts w:ascii="Calibri" w:hAnsi="Calibri" w:cs="PT Bold Heading"/>
                    <w:b/>
                    <w:bCs/>
                    <w:color w:val="0000FF"/>
                    <w:kern w:val="24"/>
                    <w:sz w:val="36"/>
                    <w:szCs w:val="36"/>
                    <w:rtl/>
                  </w:rPr>
                  <w:t>(</w:t>
                </w:r>
                <w:r>
                  <w:rPr>
                    <w:rFonts w:ascii="Calibri" w:hAnsi="AGA Arabesque" w:cs="PT Bold Heading"/>
                    <w:b/>
                    <w:bCs/>
                    <w:color w:val="0000FF"/>
                    <w:kern w:val="24"/>
                    <w:sz w:val="36"/>
                    <w:szCs w:val="36"/>
                  </w:rPr>
                  <w:sym w:font="AGA Arabesque" w:char="F072"/>
                </w:r>
                <w:r>
                  <w:rPr>
                    <w:rFonts w:ascii="Calibri" w:hAnsi="Calibri" w:cs="PT Bold Heading"/>
                    <w:b/>
                    <w:bCs/>
                    <w:color w:val="0000FF"/>
                    <w:kern w:val="24"/>
                    <w:sz w:val="36"/>
                    <w:szCs w:val="36"/>
                    <w:rtl/>
                  </w:rPr>
                  <w:t xml:space="preserve"> ) </w:t>
                </w:r>
              </w:p>
            </w:txbxContent>
          </v:textbox>
        </v:rect>
      </w:pict>
    </w:r>
    <w:r w:rsidR="00CD4DA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306897" w:rsidRPr="00306897" w:rsidRDefault="00306897" w:rsidP="00D51B1C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</w:pPr>
                <w:r w:rsidRPr="00306897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 :</w:t>
                </w:r>
                <w:r w:rsidR="00D51B1C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شبكة المفاهيم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8CA" w:rsidRDefault="00F118C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1D37E48"/>
    <w:multiLevelType w:val="hybridMultilevel"/>
    <w:tmpl w:val="A89E575A"/>
    <w:lvl w:ilvl="0" w:tplc="7ED059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7A882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1E893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5EC6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0C1F7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B661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72F8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0A73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D00D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94D46CA"/>
    <w:multiLevelType w:val="hybridMultilevel"/>
    <w:tmpl w:val="0F9666CE"/>
    <w:lvl w:ilvl="0" w:tplc="630A11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A58D9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07A99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1C63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580618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F6D6B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58A27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C0AB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5A25F4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4"/>
  </w:num>
  <w:num w:numId="5">
    <w:abstractNumId w:val="21"/>
  </w:num>
  <w:num w:numId="6">
    <w:abstractNumId w:val="24"/>
  </w:num>
  <w:num w:numId="7">
    <w:abstractNumId w:val="10"/>
  </w:num>
  <w:num w:numId="8">
    <w:abstractNumId w:val="23"/>
  </w:num>
  <w:num w:numId="9">
    <w:abstractNumId w:val="13"/>
  </w:num>
  <w:num w:numId="10">
    <w:abstractNumId w:val="5"/>
  </w:num>
  <w:num w:numId="11">
    <w:abstractNumId w:val="3"/>
  </w:num>
  <w:num w:numId="12">
    <w:abstractNumId w:val="7"/>
  </w:num>
  <w:num w:numId="13">
    <w:abstractNumId w:val="12"/>
  </w:num>
  <w:num w:numId="14">
    <w:abstractNumId w:val="9"/>
  </w:num>
  <w:num w:numId="15">
    <w:abstractNumId w:val="6"/>
  </w:num>
  <w:num w:numId="16">
    <w:abstractNumId w:val="17"/>
  </w:num>
  <w:num w:numId="17">
    <w:abstractNumId w:val="20"/>
  </w:num>
  <w:num w:numId="18">
    <w:abstractNumId w:val="8"/>
  </w:num>
  <w:num w:numId="19">
    <w:abstractNumId w:val="19"/>
  </w:num>
  <w:num w:numId="20">
    <w:abstractNumId w:val="15"/>
  </w:num>
  <w:num w:numId="21">
    <w:abstractNumId w:val="16"/>
  </w:num>
  <w:num w:numId="22">
    <w:abstractNumId w:val="11"/>
  </w:num>
  <w:num w:numId="23">
    <w:abstractNumId w:val="4"/>
  </w:num>
  <w:num w:numId="24">
    <w:abstractNumId w:val="22"/>
  </w:num>
  <w:num w:numId="25">
    <w:abstractNumId w:val="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2F77"/>
    <w:rsid w:val="000229D2"/>
    <w:rsid w:val="00024465"/>
    <w:rsid w:val="00063B09"/>
    <w:rsid w:val="000E5276"/>
    <w:rsid w:val="00103E6C"/>
    <w:rsid w:val="001D2D89"/>
    <w:rsid w:val="002E6A6E"/>
    <w:rsid w:val="002F08CA"/>
    <w:rsid w:val="00306897"/>
    <w:rsid w:val="00360DE2"/>
    <w:rsid w:val="003820D9"/>
    <w:rsid w:val="0038624A"/>
    <w:rsid w:val="0039253C"/>
    <w:rsid w:val="004827FE"/>
    <w:rsid w:val="004F0358"/>
    <w:rsid w:val="005142FD"/>
    <w:rsid w:val="005653E2"/>
    <w:rsid w:val="00573165"/>
    <w:rsid w:val="00587162"/>
    <w:rsid w:val="0060399A"/>
    <w:rsid w:val="006278CD"/>
    <w:rsid w:val="00635C7B"/>
    <w:rsid w:val="00637215"/>
    <w:rsid w:val="00642DD9"/>
    <w:rsid w:val="006B0843"/>
    <w:rsid w:val="006E7879"/>
    <w:rsid w:val="007054A0"/>
    <w:rsid w:val="007713C0"/>
    <w:rsid w:val="007928CA"/>
    <w:rsid w:val="007C1619"/>
    <w:rsid w:val="007F2D26"/>
    <w:rsid w:val="00814978"/>
    <w:rsid w:val="00830281"/>
    <w:rsid w:val="009201D6"/>
    <w:rsid w:val="009E4DBF"/>
    <w:rsid w:val="00A11365"/>
    <w:rsid w:val="00A11D95"/>
    <w:rsid w:val="00A27C21"/>
    <w:rsid w:val="00A32594"/>
    <w:rsid w:val="00A61FD3"/>
    <w:rsid w:val="00AA4DFF"/>
    <w:rsid w:val="00AC4695"/>
    <w:rsid w:val="00AD2837"/>
    <w:rsid w:val="00AF007A"/>
    <w:rsid w:val="00B034C3"/>
    <w:rsid w:val="00B73D66"/>
    <w:rsid w:val="00B7750B"/>
    <w:rsid w:val="00C53C2C"/>
    <w:rsid w:val="00CD4DA9"/>
    <w:rsid w:val="00CD7C3B"/>
    <w:rsid w:val="00D44047"/>
    <w:rsid w:val="00D51B1C"/>
    <w:rsid w:val="00D67B36"/>
    <w:rsid w:val="00D807BC"/>
    <w:rsid w:val="00D8361C"/>
    <w:rsid w:val="00DA41F1"/>
    <w:rsid w:val="00DE03C6"/>
    <w:rsid w:val="00DE48B7"/>
    <w:rsid w:val="00E0770C"/>
    <w:rsid w:val="00E61BAA"/>
    <w:rsid w:val="00E833C7"/>
    <w:rsid w:val="00EF5905"/>
    <w:rsid w:val="00F07D9B"/>
    <w:rsid w:val="00F118CA"/>
    <w:rsid w:val="00F3150B"/>
    <w:rsid w:val="00F6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وسيلة شرح على شكل سحابة 2"/>
        <o:r id="V:Rule2" type="callout" idref="#وسيلة شرح على شكل سحابة 10"/>
        <o:r id="V:Rule3" type="callout" idref="#وسيلة شرح على شكل سحابة 12"/>
        <o:r id="V:Rule4" type="callout" idref="#وسيلة شرح على شكل سحابة 11"/>
        <o:r id="V:Rule5" type="callout" idref="#وسيلة شرح على شكل سحابة 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681556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56057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51</cp:revision>
  <dcterms:created xsi:type="dcterms:W3CDTF">2015-04-26T19:34:00Z</dcterms:created>
  <dcterms:modified xsi:type="dcterms:W3CDTF">2016-11-28T14:47:00Z</dcterms:modified>
</cp:coreProperties>
</file>